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AD" w:rsidRPr="00081828" w:rsidRDefault="00C74FAD" w:rsidP="00C74FAD">
      <w:pPr>
        <w:ind w:left="72"/>
        <w:rPr>
          <w:b/>
          <w:sz w:val="14"/>
        </w:rPr>
      </w:pPr>
      <w:r w:rsidRPr="00081828">
        <w:rPr>
          <w:b/>
        </w:rPr>
        <w:t xml:space="preserve">Bonjour </w:t>
      </w:r>
      <w:r w:rsidRPr="00081828">
        <w:rPr>
          <w:b/>
          <w:highlight w:val="yellow"/>
        </w:rPr>
        <w:t>&lt;n</w:t>
      </w:r>
      <w:r w:rsidR="00B83F9B">
        <w:rPr>
          <w:b/>
          <w:highlight w:val="yellow"/>
        </w:rPr>
        <w:t>om</w:t>
      </w:r>
      <w:r w:rsidRPr="00081828">
        <w:rPr>
          <w:b/>
          <w:highlight w:val="yellow"/>
        </w:rPr>
        <w:t>&gt;</w:t>
      </w:r>
      <w:r w:rsidRPr="00081828">
        <w:rPr>
          <w:b/>
        </w:rPr>
        <w:t>,</w:t>
      </w:r>
    </w:p>
    <w:p w:rsidR="00C74FAD" w:rsidRPr="00081828" w:rsidRDefault="00C74FAD" w:rsidP="00C74FAD">
      <w:pPr>
        <w:ind w:left="72" w:right="-810"/>
        <w:rPr>
          <w:sz w:val="20"/>
          <w:szCs w:val="26"/>
        </w:rPr>
      </w:pPr>
      <w:r w:rsidRPr="00081828">
        <w:rPr>
          <w:sz w:val="20"/>
        </w:rPr>
        <w:t xml:space="preserve">Il est maintenant plus facile pour vous d’utiliser vos régimes d’assurance collective et d’épargne-retraite collectif de </w:t>
      </w:r>
      <w:proofErr w:type="spellStart"/>
      <w:r w:rsidRPr="00081828">
        <w:rPr>
          <w:sz w:val="20"/>
        </w:rPr>
        <w:t>Manuvie</w:t>
      </w:r>
      <w:proofErr w:type="spellEnd"/>
      <w:r w:rsidRPr="00081828">
        <w:rPr>
          <w:sz w:val="20"/>
        </w:rPr>
        <w:t xml:space="preserve"> lorsque vous êtes en déplacement. Nous sommes heureux de vous présenter un nouveau concept qui regroupe toutes les caractéristiques de nos applications existantes en une seule application. </w:t>
      </w:r>
    </w:p>
    <w:p w:rsidR="00C74FAD" w:rsidRPr="00081828" w:rsidRDefault="00C74FAD" w:rsidP="00C74FAD">
      <w:pPr>
        <w:ind w:left="72" w:right="-810"/>
        <w:rPr>
          <w:sz w:val="18"/>
        </w:rPr>
      </w:pPr>
      <w:r w:rsidRPr="00081828">
        <w:rPr>
          <w:sz w:val="20"/>
        </w:rPr>
        <w:t xml:space="preserve">Téléchargez l’application « Services mobiles </w:t>
      </w:r>
      <w:proofErr w:type="spellStart"/>
      <w:r w:rsidRPr="00081828">
        <w:rPr>
          <w:sz w:val="20"/>
        </w:rPr>
        <w:t>Manuvie</w:t>
      </w:r>
      <w:proofErr w:type="spellEnd"/>
      <w:r w:rsidRPr="00081828">
        <w:rPr>
          <w:sz w:val="20"/>
        </w:rPr>
        <w:t xml:space="preserve"> » pour appareils </w:t>
      </w:r>
      <w:hyperlink r:id="rId6">
        <w:r w:rsidRPr="00081828">
          <w:rPr>
            <w:rStyle w:val="Hyperlink"/>
            <w:sz w:val="20"/>
          </w:rPr>
          <w:t>App</w:t>
        </w:r>
        <w:r w:rsidRPr="00081828">
          <w:rPr>
            <w:rStyle w:val="Hyperlink"/>
            <w:sz w:val="20"/>
          </w:rPr>
          <w:t>le</w:t>
        </w:r>
      </w:hyperlink>
      <w:r w:rsidRPr="00081828">
        <w:rPr>
          <w:sz w:val="20"/>
        </w:rPr>
        <w:t xml:space="preserve"> ou </w:t>
      </w:r>
      <w:hyperlink r:id="rId7">
        <w:r w:rsidRPr="00081828">
          <w:rPr>
            <w:rStyle w:val="Hyperlink"/>
            <w:sz w:val="20"/>
          </w:rPr>
          <w:t>And</w:t>
        </w:r>
        <w:r w:rsidRPr="00081828">
          <w:rPr>
            <w:rStyle w:val="Hyperlink"/>
            <w:sz w:val="20"/>
          </w:rPr>
          <w:t>r</w:t>
        </w:r>
        <w:r w:rsidRPr="00081828">
          <w:rPr>
            <w:rStyle w:val="Hyperlink"/>
            <w:sz w:val="20"/>
          </w:rPr>
          <w:t>oid</w:t>
        </w:r>
      </w:hyperlink>
      <w:r w:rsidRPr="00081828">
        <w:t xml:space="preserve"> </w:t>
      </w:r>
      <w:r w:rsidRPr="00081828">
        <w:rPr>
          <w:sz w:val="20"/>
        </w:rPr>
        <w:t>dès aujourd’hui!</w:t>
      </w:r>
    </w:p>
    <w:p w:rsidR="008E3594" w:rsidRPr="00081828" w:rsidRDefault="008E3594" w:rsidP="00C74FAD">
      <w:pPr>
        <w:ind w:left="72" w:right="-810"/>
        <w:rPr>
          <w:b/>
          <w:sz w:val="18"/>
        </w:rPr>
      </w:pPr>
    </w:p>
    <w:p w:rsidR="008E3594" w:rsidRPr="00081828" w:rsidRDefault="00B11268" w:rsidP="00C74FAD">
      <w:pPr>
        <w:ind w:left="72" w:right="-810"/>
        <w:rPr>
          <w:b/>
          <w:sz w:val="18"/>
        </w:rPr>
      </w:pPr>
      <w:r w:rsidRPr="00081828">
        <w:rPr>
          <w:b/>
          <w:noProof/>
          <w:sz w:val="18"/>
          <w:lang w:val="en-US" w:eastAsia="en-US" w:bidi="ar-SA"/>
        </w:rPr>
        <w:drawing>
          <wp:inline distT="0" distB="0" distL="0" distR="0" wp14:anchorId="5C210D0D" wp14:editId="7AFE81F6">
            <wp:extent cx="5941507" cy="3966584"/>
            <wp:effectExtent l="0" t="0" r="254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isita\Desktop\Mobile ads\Final Web ad\CS5260EWeb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07" cy="396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AD" w:rsidRPr="00081828" w:rsidRDefault="00C74FAD" w:rsidP="00C74FAD">
      <w:pPr>
        <w:ind w:left="72" w:right="-810"/>
        <w:rPr>
          <w:b/>
          <w:sz w:val="18"/>
        </w:rPr>
      </w:pPr>
    </w:p>
    <w:p w:rsidR="00C74FAD" w:rsidRPr="00081828" w:rsidRDefault="00C74FAD" w:rsidP="00C74FAD">
      <w:pPr>
        <w:ind w:left="72"/>
        <w:rPr>
          <w:b/>
          <w:sz w:val="20"/>
          <w:szCs w:val="20"/>
        </w:rPr>
      </w:pPr>
      <w:r w:rsidRPr="00081828">
        <w:rPr>
          <w:b/>
          <w:sz w:val="20"/>
        </w:rPr>
        <w:t xml:space="preserve">Restez à l’affût et </w:t>
      </w:r>
      <w:hyperlink r:id="rId10">
        <w:r w:rsidRPr="00081828">
          <w:rPr>
            <w:rStyle w:val="Hyperlink"/>
            <w:b/>
            <w:sz w:val="20"/>
          </w:rPr>
          <w:t xml:space="preserve">découvrez d’autres améliorations </w:t>
        </w:r>
      </w:hyperlink>
      <w:r w:rsidRPr="00081828">
        <w:rPr>
          <w:b/>
          <w:sz w:val="20"/>
        </w:rPr>
        <w:t>en quelques clics.</w:t>
      </w:r>
      <w:bookmarkStart w:id="0" w:name="_GoBack"/>
      <w:bookmarkEnd w:id="0"/>
    </w:p>
    <w:sectPr w:rsidR="00C74FAD" w:rsidRPr="000818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17" w:rsidRDefault="00AD2017" w:rsidP="00951824">
      <w:pPr>
        <w:spacing w:after="0" w:line="240" w:lineRule="auto"/>
      </w:pPr>
      <w:r>
        <w:separator/>
      </w:r>
    </w:p>
  </w:endnote>
  <w:endnote w:type="continuationSeparator" w:id="0">
    <w:p w:rsidR="00AD2017" w:rsidRDefault="00AD2017" w:rsidP="0095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4" w:rsidRDefault="00951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4" w:rsidRDefault="009518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4" w:rsidRDefault="00951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17" w:rsidRDefault="00AD2017" w:rsidP="00951824">
      <w:pPr>
        <w:spacing w:after="0" w:line="240" w:lineRule="auto"/>
      </w:pPr>
      <w:r>
        <w:separator/>
      </w:r>
    </w:p>
  </w:footnote>
  <w:footnote w:type="continuationSeparator" w:id="0">
    <w:p w:rsidR="00AD2017" w:rsidRDefault="00AD2017" w:rsidP="0095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4" w:rsidRDefault="00951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4" w:rsidRDefault="00951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4" w:rsidRDefault="00951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F"/>
    <w:rsid w:val="00081828"/>
    <w:rsid w:val="00263447"/>
    <w:rsid w:val="00520FFC"/>
    <w:rsid w:val="008E3594"/>
    <w:rsid w:val="00951824"/>
    <w:rsid w:val="009A09D6"/>
    <w:rsid w:val="00AB037E"/>
    <w:rsid w:val="00AC3261"/>
    <w:rsid w:val="00AD2017"/>
    <w:rsid w:val="00B11268"/>
    <w:rsid w:val="00B83F9B"/>
    <w:rsid w:val="00C74FAD"/>
    <w:rsid w:val="00CC755D"/>
    <w:rsid w:val="00EE228A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1A51"/>
  <w15:docId w15:val="{4B3CDB16-AE79-46D6-A524-55C7F781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7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2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18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8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24"/>
  </w:style>
  <w:style w:type="paragraph" w:styleId="Footer">
    <w:name w:val="footer"/>
    <w:basedOn w:val="Normal"/>
    <w:link w:val="FooterChar"/>
    <w:uiPriority w:val="99"/>
    <w:unhideWhenUsed/>
    <w:rsid w:val="009518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vie.ca/mobil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lay.google.com/store/apps/details?id=ca.manulife.MobileGBRS&amp;hl=f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itunes.apple.com/ca/app/manulife-mobile/id1214009312?mt=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manuvie.ca/decouvre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Voisin</dc:creator>
  <cp:keywords/>
  <dc:description/>
  <cp:lastModifiedBy>Tanya Voisin</cp:lastModifiedBy>
  <cp:revision>10</cp:revision>
  <dcterms:created xsi:type="dcterms:W3CDTF">2017-03-21T22:03:00Z</dcterms:created>
  <dcterms:modified xsi:type="dcterms:W3CDTF">2017-03-28T21:57:00Z</dcterms:modified>
</cp:coreProperties>
</file>